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B4" w:rsidRDefault="00575684" w:rsidP="00173EF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3EF2">
        <w:rPr>
          <w:rFonts w:ascii="Times New Roman" w:hAnsi="Times New Roman" w:cs="Times New Roman"/>
          <w:b/>
          <w:sz w:val="32"/>
          <w:szCs w:val="32"/>
        </w:rPr>
        <w:t>Рекомендации для педагогов по использованию мультимедийных презентации на занятиях.</w:t>
      </w:r>
    </w:p>
    <w:p w:rsidR="00173EF2" w:rsidRPr="00173EF2" w:rsidRDefault="00173EF2" w:rsidP="00173EF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5684" w:rsidRDefault="00575684" w:rsidP="00173EF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3EF2">
        <w:rPr>
          <w:rFonts w:ascii="Times New Roman" w:hAnsi="Times New Roman" w:cs="Times New Roman"/>
          <w:sz w:val="24"/>
          <w:szCs w:val="24"/>
        </w:rPr>
        <w:t>Презентация  редко обходится без средств наглядности. Их задача – придать выступлению убедительность. Правильное использование этих средств значительно оживит презентацию и зафиксирует материал в памяти.</w:t>
      </w:r>
    </w:p>
    <w:p w:rsidR="00173EF2" w:rsidRPr="00173EF2" w:rsidRDefault="00173EF2" w:rsidP="00173EF2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5684" w:rsidRDefault="00575684" w:rsidP="00173EF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3EF2">
        <w:rPr>
          <w:rFonts w:ascii="Times New Roman" w:hAnsi="Times New Roman" w:cs="Times New Roman"/>
          <w:sz w:val="24"/>
          <w:szCs w:val="24"/>
        </w:rPr>
        <w:t>Средства наглядности желательно применять только тогда, когда они могут усилить воздействие высказывания.</w:t>
      </w:r>
    </w:p>
    <w:p w:rsidR="00173EF2" w:rsidRPr="00173EF2" w:rsidRDefault="00173EF2" w:rsidP="00173E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5684" w:rsidRDefault="00575684" w:rsidP="00173EF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3EF2">
        <w:rPr>
          <w:rFonts w:ascii="Times New Roman" w:hAnsi="Times New Roman" w:cs="Times New Roman"/>
          <w:sz w:val="24"/>
          <w:szCs w:val="24"/>
        </w:rPr>
        <w:t>При демонстрации слайдов и обращении к аудитории лучше всего стоять слева от экрана (если смотреть из зала). В силу того что мы читаем слева направо, сначала  слушатели будут смотреть на педагога, а потом переведут взгляд направо на экран, где представлена более подробная информация.</w:t>
      </w:r>
    </w:p>
    <w:p w:rsidR="00173EF2" w:rsidRPr="00173EF2" w:rsidRDefault="00173EF2" w:rsidP="00173E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5684" w:rsidRDefault="00575684" w:rsidP="00173EF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3EF2">
        <w:rPr>
          <w:rFonts w:ascii="Times New Roman" w:hAnsi="Times New Roman" w:cs="Times New Roman"/>
          <w:sz w:val="24"/>
          <w:szCs w:val="24"/>
        </w:rPr>
        <w:t>Педагог будет выглядеть естественно, если расположится под небольшим углом к детской аудитории. Можно занять более «сильную» позицию, полностью развернувшись лицом к дошкольникам.</w:t>
      </w:r>
    </w:p>
    <w:p w:rsidR="00173EF2" w:rsidRPr="00173EF2" w:rsidRDefault="00173EF2" w:rsidP="00173E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5684" w:rsidRDefault="00575684" w:rsidP="00173EF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3EF2">
        <w:rPr>
          <w:rFonts w:ascii="Times New Roman" w:hAnsi="Times New Roman" w:cs="Times New Roman"/>
          <w:sz w:val="24"/>
          <w:szCs w:val="24"/>
        </w:rPr>
        <w:t>Быстро посмотрев на изображение (предмет), можно жестом левой руки привлечь к нему внимание аудитории. Жест должен быть очень коротким. Затем следует снова повернуться и обратиться к аудитории.</w:t>
      </w:r>
    </w:p>
    <w:p w:rsidR="00173EF2" w:rsidRPr="00173EF2" w:rsidRDefault="00173EF2" w:rsidP="00173E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5684" w:rsidRDefault="00575684" w:rsidP="00173EF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3EF2">
        <w:rPr>
          <w:rFonts w:ascii="Times New Roman" w:hAnsi="Times New Roman" w:cs="Times New Roman"/>
          <w:sz w:val="24"/>
          <w:szCs w:val="24"/>
        </w:rPr>
        <w:t>При временном выключении проекционного оборудования или перерыве в показе слайдов желательно переместиться в центр кабинета и продолжить презентацию.</w:t>
      </w:r>
    </w:p>
    <w:p w:rsidR="00173EF2" w:rsidRPr="00173EF2" w:rsidRDefault="00173EF2" w:rsidP="00173E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5684" w:rsidRDefault="00575684" w:rsidP="00173EF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3EF2">
        <w:rPr>
          <w:rFonts w:ascii="Times New Roman" w:hAnsi="Times New Roman" w:cs="Times New Roman"/>
          <w:sz w:val="24"/>
          <w:szCs w:val="24"/>
        </w:rPr>
        <w:t>Если использовать средства наглядности больше не предполагается, рекомендуется встать вполоборота к детям слева от оборудования и продолжить занятие.</w:t>
      </w:r>
    </w:p>
    <w:p w:rsidR="00173EF2" w:rsidRPr="00173EF2" w:rsidRDefault="00173EF2" w:rsidP="00173E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5684" w:rsidRPr="00173EF2" w:rsidRDefault="00575684" w:rsidP="00173EF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3EF2">
        <w:rPr>
          <w:rFonts w:ascii="Times New Roman" w:hAnsi="Times New Roman" w:cs="Times New Roman"/>
          <w:sz w:val="24"/>
          <w:szCs w:val="24"/>
        </w:rPr>
        <w:t>Не следует:</w:t>
      </w:r>
    </w:p>
    <w:p w:rsidR="00575684" w:rsidRPr="00173EF2" w:rsidRDefault="00575684" w:rsidP="00173EF2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3EF2">
        <w:rPr>
          <w:rFonts w:ascii="Times New Roman" w:hAnsi="Times New Roman" w:cs="Times New Roman"/>
          <w:sz w:val="24"/>
          <w:szCs w:val="24"/>
        </w:rPr>
        <w:t>- говорить, повернувшись спиной к детям;</w:t>
      </w:r>
    </w:p>
    <w:p w:rsidR="00575684" w:rsidRPr="00173EF2" w:rsidRDefault="00575684" w:rsidP="00173EF2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3EF2">
        <w:rPr>
          <w:rFonts w:ascii="Times New Roman" w:hAnsi="Times New Roman" w:cs="Times New Roman"/>
          <w:sz w:val="24"/>
          <w:szCs w:val="24"/>
        </w:rPr>
        <w:t>- читать конспект занятия;</w:t>
      </w:r>
    </w:p>
    <w:p w:rsidR="00575684" w:rsidRPr="00173EF2" w:rsidRDefault="00575684" w:rsidP="00173EF2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3EF2">
        <w:rPr>
          <w:rFonts w:ascii="Times New Roman" w:hAnsi="Times New Roman" w:cs="Times New Roman"/>
          <w:sz w:val="24"/>
          <w:szCs w:val="24"/>
        </w:rPr>
        <w:t>- загораживать демонстрируемое изображение;</w:t>
      </w:r>
    </w:p>
    <w:p w:rsidR="00575684" w:rsidRPr="00173EF2" w:rsidRDefault="00173EF2" w:rsidP="00173EF2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3EF2">
        <w:rPr>
          <w:rFonts w:ascii="Times New Roman" w:hAnsi="Times New Roman" w:cs="Times New Roman"/>
          <w:sz w:val="24"/>
          <w:szCs w:val="24"/>
        </w:rPr>
        <w:t>- допускать, чтобы используемое средство играло главную роль в презентации;</w:t>
      </w:r>
    </w:p>
    <w:p w:rsidR="00173EF2" w:rsidRPr="00173EF2" w:rsidRDefault="00173EF2" w:rsidP="00173EF2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3EF2">
        <w:rPr>
          <w:rFonts w:ascii="Times New Roman" w:hAnsi="Times New Roman" w:cs="Times New Roman"/>
          <w:sz w:val="24"/>
          <w:szCs w:val="24"/>
        </w:rPr>
        <w:t>- выдавать раздаточный материал во время презентации.</w:t>
      </w:r>
    </w:p>
    <w:sectPr w:rsidR="00173EF2" w:rsidRPr="00173EF2" w:rsidSect="00173E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E3653"/>
    <w:multiLevelType w:val="hybridMultilevel"/>
    <w:tmpl w:val="0D56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5684"/>
    <w:rsid w:val="00173EF2"/>
    <w:rsid w:val="00575684"/>
    <w:rsid w:val="0073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2014-07-03T07:26:00Z</dcterms:created>
  <dcterms:modified xsi:type="dcterms:W3CDTF">2014-07-03T07:40:00Z</dcterms:modified>
</cp:coreProperties>
</file>